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2825" w14:textId="77777777" w:rsidR="00932D29" w:rsidRPr="00932D29" w:rsidRDefault="00932D29" w:rsidP="00932D2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D29">
        <w:rPr>
          <w:rFonts w:ascii="Times New Roman" w:hAnsi="Times New Roman" w:cs="Times New Roman"/>
          <w:b/>
          <w:bCs/>
          <w:sz w:val="24"/>
          <w:szCs w:val="24"/>
        </w:rPr>
        <w:t>Влияние наркотиков на организм человека</w:t>
      </w:r>
    </w:p>
    <w:p w14:paraId="35330C72" w14:textId="77777777" w:rsidR="00932D29" w:rsidRDefault="00932D29" w:rsidP="00932D29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2D29">
        <w:rPr>
          <w:rFonts w:ascii="Times New Roman" w:hAnsi="Times New Roman" w:cs="Times New Roman"/>
          <w:sz w:val="24"/>
          <w:szCs w:val="24"/>
        </w:rPr>
        <w:t>Разрушительное влияние наркотиков на организм человека не является секретом ни для кого — нет ни одного органа или системы, не пострадавших от их приема. К сожалению, многие из этих изменений необратимы.</w:t>
      </w:r>
      <w:r w:rsidRPr="00932D29">
        <w:rPr>
          <w:rFonts w:ascii="Times New Roman" w:hAnsi="Times New Roman" w:cs="Times New Roman"/>
          <w:sz w:val="24"/>
          <w:szCs w:val="24"/>
        </w:rPr>
        <w:br/>
      </w:r>
      <w:r w:rsidRPr="00932D29">
        <w:rPr>
          <w:rFonts w:ascii="Times New Roman" w:hAnsi="Times New Roman" w:cs="Times New Roman"/>
          <w:sz w:val="24"/>
          <w:szCs w:val="24"/>
        </w:rPr>
        <w:br/>
      </w:r>
      <w:r w:rsidRPr="00932D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Нервная система.</w:t>
      </w:r>
    </w:p>
    <w:p w14:paraId="7F8E9954" w14:textId="0271300F" w:rsidR="00932D29" w:rsidRDefault="00932D29" w:rsidP="00932D29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2D29">
        <w:rPr>
          <w:rFonts w:ascii="Times New Roman" w:hAnsi="Times New Roman" w:cs="Times New Roman"/>
          <w:sz w:val="24"/>
          <w:szCs w:val="24"/>
        </w:rPr>
        <w:t>В первую очередь, страдает головной мозг — под воздействием наркотика гибнут клетки его различных отделов. В результате нарушаются не только мышление, память, внимание и скорость реакции, но и развиваются тяжелые психические и поведенческие расстройства: эмоциональная опустошенность, падение активности и энергетического потенциала, вытеснение обычных стремлений и потребностей тягой к наркотику, тревога и депрессия, раздражительность, вспышки злобы и агрессии. Резко возрастает риск развития судорожных припадков. Часто наркоманы погибают от инсульта.</w:t>
      </w:r>
      <w:r w:rsidRPr="00932D29">
        <w:rPr>
          <w:rFonts w:ascii="Times New Roman" w:hAnsi="Times New Roman" w:cs="Times New Roman"/>
          <w:sz w:val="24"/>
          <w:szCs w:val="24"/>
        </w:rPr>
        <w:br/>
      </w:r>
      <w:r w:rsidRPr="00932D29">
        <w:rPr>
          <w:rFonts w:ascii="Times New Roman" w:hAnsi="Times New Roman" w:cs="Times New Roman"/>
          <w:sz w:val="24"/>
          <w:szCs w:val="24"/>
        </w:rPr>
        <w:br/>
      </w:r>
      <w:r w:rsidRPr="00932D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Пищеварительная система</w:t>
      </w:r>
    </w:p>
    <w:p w14:paraId="384BE65E" w14:textId="77777777" w:rsidR="00932D29" w:rsidRDefault="00932D29" w:rsidP="00932D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2D29">
        <w:rPr>
          <w:rFonts w:ascii="Times New Roman" w:hAnsi="Times New Roman" w:cs="Times New Roman"/>
          <w:sz w:val="24"/>
          <w:szCs w:val="24"/>
        </w:rPr>
        <w:t>При употреблении наркотических средств «расстраивается» пищеварение, что вызывает значительную потерю массы тела и резкое истощение. Часто возникают запоры, рвота, тошнота. Нередко встречаются некротические поражения органов пищеварения — язвы пищевода, желудка, кишечника. Также часто развивается токсический гепатит или цирроз печени. Поскольку наркотик — это яд, а одна из функций печени — обезвреживание ядов, на нее ложится огромная нагрузка.</w:t>
      </w:r>
    </w:p>
    <w:p w14:paraId="30F410B2" w14:textId="52D17FEF" w:rsidR="00932D29" w:rsidRDefault="00932D29" w:rsidP="00932D29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2D29">
        <w:rPr>
          <w:rFonts w:ascii="Times New Roman" w:hAnsi="Times New Roman" w:cs="Times New Roman"/>
          <w:sz w:val="24"/>
          <w:szCs w:val="24"/>
        </w:rPr>
        <w:br/>
      </w:r>
      <w:r w:rsidRPr="00932D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Иммунная система.</w:t>
      </w:r>
    </w:p>
    <w:p w14:paraId="786C0C90" w14:textId="1E31383C" w:rsidR="00932D29" w:rsidRDefault="00932D29" w:rsidP="00932D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2D29">
        <w:rPr>
          <w:rFonts w:ascii="Times New Roman" w:hAnsi="Times New Roman" w:cs="Times New Roman"/>
          <w:sz w:val="24"/>
          <w:szCs w:val="24"/>
        </w:rPr>
        <w:t>Из-за нарушения белкового обмена нарушается выработка антител, и организм хуже справляется с различными заболеваниями. Также у наркоманов очень высок риск заражения ВИЧ-инфекцией, вирусными гепатитами В и С.</w:t>
      </w:r>
    </w:p>
    <w:p w14:paraId="6AAF036C" w14:textId="77777777" w:rsidR="00932D29" w:rsidRDefault="00932D29" w:rsidP="00932D29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2D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Сердечно-сосудистая система.</w:t>
      </w:r>
    </w:p>
    <w:p w14:paraId="1E204C36" w14:textId="77777777" w:rsidR="00932D29" w:rsidRDefault="00932D29" w:rsidP="00932D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2D29">
        <w:rPr>
          <w:rFonts w:ascii="Times New Roman" w:hAnsi="Times New Roman" w:cs="Times New Roman"/>
          <w:sz w:val="24"/>
          <w:szCs w:val="24"/>
        </w:rPr>
        <w:t>Наркотические средства в связи со своей токсичностью негативно воздействуют на мышечную ткань сердца, именно поэтому она перестает справляться со своей главной функцией — «насоса для перекачивания» крови. Нарушается своевременная доставка кислорода к жизненно важным органам и тканям организма. Каждая клетка начинает испытывать кислородное голодание. Размеры сердца значительно увеличиваются, оно не справляется с нарастающей нагрузкой — развивается хроническая сердечная недостаточность.</w:t>
      </w:r>
    </w:p>
    <w:p w14:paraId="4A8BD945" w14:textId="58187926" w:rsidR="00932D29" w:rsidRDefault="00932D29" w:rsidP="00932D29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2D29">
        <w:rPr>
          <w:rFonts w:ascii="Times New Roman" w:hAnsi="Times New Roman" w:cs="Times New Roman"/>
          <w:sz w:val="24"/>
          <w:szCs w:val="24"/>
        </w:rPr>
        <w:t>У людей, употребляющих наркотические и психоактивные вещества, резко возрастает вероятность возникновения инфаркта и часто бывают нарушения сердечного ритма и проводимости. Одной из главных причин внезапной смерти у наркоманов является острая сердечная недостаточность.</w:t>
      </w:r>
      <w:r w:rsidRPr="00932D29">
        <w:rPr>
          <w:rFonts w:ascii="Times New Roman" w:hAnsi="Times New Roman" w:cs="Times New Roman"/>
          <w:sz w:val="24"/>
          <w:szCs w:val="24"/>
        </w:rPr>
        <w:br/>
      </w:r>
      <w:r w:rsidRPr="00932D29">
        <w:rPr>
          <w:rFonts w:ascii="Times New Roman" w:hAnsi="Times New Roman" w:cs="Times New Roman"/>
          <w:sz w:val="24"/>
          <w:szCs w:val="24"/>
        </w:rPr>
        <w:br/>
      </w:r>
      <w:r w:rsidRPr="00932D2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Дыхательная система.</w:t>
      </w:r>
    </w:p>
    <w:p w14:paraId="29C31385" w14:textId="77777777" w:rsidR="00932D29" w:rsidRDefault="00932D29" w:rsidP="00932D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2D29">
        <w:rPr>
          <w:rFonts w:ascii="Times New Roman" w:hAnsi="Times New Roman" w:cs="Times New Roman"/>
          <w:sz w:val="24"/>
          <w:szCs w:val="24"/>
        </w:rPr>
        <w:t>Наркотические средства поражают верхние дыхательные пути, трахею и всю бронхолегочную систему в целом. Возникает хроническое воспаление, снижение обоняния вплоть до его потери. У многих развиваются бронхиальная астма или хронический бронхит. Кроме того, токсическое действие наркотиков угнетает дыхательный центр, что проявляется изменением частоты и глубины дыхательных движений, вплоть до полной остановки дыхания.</w:t>
      </w:r>
    </w:p>
    <w:p w14:paraId="15EDCE30" w14:textId="3BD09E13" w:rsidR="00932D29" w:rsidRPr="00932D29" w:rsidRDefault="00932D29" w:rsidP="00932D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2D29">
        <w:rPr>
          <w:rFonts w:ascii="Times New Roman" w:hAnsi="Times New Roman" w:cs="Times New Roman"/>
          <w:sz w:val="24"/>
          <w:szCs w:val="24"/>
        </w:rPr>
        <w:br/>
      </w:r>
      <w:r w:rsidRPr="00932D29">
        <w:rPr>
          <w:rFonts w:ascii="Times New Roman" w:hAnsi="Times New Roman" w:cs="Times New Roman"/>
          <w:i/>
          <w:iCs/>
          <w:sz w:val="24"/>
          <w:szCs w:val="24"/>
        </w:rPr>
        <w:t>По вопросам консультации и лечения зависимости, в том числе анонимно, можно обратиться КОГБУЗ «Кировский областной наркологический диспансер»:</w:t>
      </w:r>
    </w:p>
    <w:p w14:paraId="5F0BCA7F" w14:textId="77777777" w:rsidR="00932D29" w:rsidRPr="00932D29" w:rsidRDefault="00932D29" w:rsidP="00932D2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2D29">
        <w:rPr>
          <w:rFonts w:ascii="Times New Roman" w:hAnsi="Times New Roman" w:cs="Times New Roman"/>
          <w:i/>
          <w:iCs/>
          <w:sz w:val="24"/>
          <w:szCs w:val="24"/>
        </w:rPr>
        <w:t>город Киров, Студенческий проезд, дом 7;</w:t>
      </w:r>
    </w:p>
    <w:p w14:paraId="626459C7" w14:textId="77777777" w:rsidR="00932D29" w:rsidRPr="00932D29" w:rsidRDefault="00932D29" w:rsidP="00932D2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2D29">
        <w:rPr>
          <w:rFonts w:ascii="Times New Roman" w:hAnsi="Times New Roman" w:cs="Times New Roman"/>
          <w:i/>
          <w:iCs/>
          <w:sz w:val="24"/>
          <w:szCs w:val="24"/>
        </w:rPr>
        <w:t>отделение медицинской реабилитации: (8332) 53-00-74;</w:t>
      </w:r>
    </w:p>
    <w:p w14:paraId="3ED519DC" w14:textId="77777777" w:rsidR="00932D29" w:rsidRPr="00932D29" w:rsidRDefault="00932D29" w:rsidP="00932D2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2D29">
        <w:rPr>
          <w:rFonts w:ascii="Times New Roman" w:hAnsi="Times New Roman" w:cs="Times New Roman"/>
          <w:i/>
          <w:iCs/>
          <w:sz w:val="24"/>
          <w:szCs w:val="24"/>
        </w:rPr>
        <w:t>отделение анонимного лечения: (8332) 78-34-17;</w:t>
      </w:r>
    </w:p>
    <w:p w14:paraId="104DDC59" w14:textId="77777777" w:rsidR="00932D29" w:rsidRPr="00932D29" w:rsidRDefault="00932D29" w:rsidP="00932D2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2D29">
        <w:rPr>
          <w:rFonts w:ascii="Times New Roman" w:hAnsi="Times New Roman" w:cs="Times New Roman"/>
          <w:i/>
          <w:iCs/>
          <w:sz w:val="24"/>
          <w:szCs w:val="24"/>
        </w:rPr>
        <w:t>круглосуточная горячая линия по вопросам оказания наркологической помощи: (8332) 45-53-70.</w:t>
      </w:r>
    </w:p>
    <w:p w14:paraId="3D38E843" w14:textId="77777777" w:rsidR="00CE7177" w:rsidRDefault="00CE7177" w:rsidP="00CE7177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</w:p>
    <w:p w14:paraId="399A22D7" w14:textId="4B33335F" w:rsidR="00E81AFE" w:rsidRPr="00CE7177" w:rsidRDefault="00CE7177" w:rsidP="00CE7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1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Материал подготовлен совместно специалистами</w:t>
      </w:r>
      <w:r w:rsidRPr="00CE71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CE71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Кировского областного наркологического диспансера и</w:t>
      </w:r>
      <w:r w:rsidRPr="00CE71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CE717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Центра общественного здоровья и медицинской профилактики Кировской области.</w:t>
      </w:r>
      <w:hyperlink r:id="rId5" w:tgtFrame="_blank" w:tooltip="Google Plus" w:history="1">
        <w:r w:rsidRPr="00CE7177">
          <w:rPr>
            <w:rFonts w:ascii="Arial" w:eastAsia="Times New Roman" w:hAnsi="Arial" w:cs="Arial"/>
            <w:color w:val="000000"/>
            <w:kern w:val="0"/>
            <w:sz w:val="21"/>
            <w:szCs w:val="21"/>
            <w:u w:val="single"/>
            <w:shd w:val="clear" w:color="auto" w:fill="FFFFFF"/>
            <w:lang w:eastAsia="ru-RU"/>
            <w14:ligatures w14:val="none"/>
          </w:rPr>
          <w:br/>
        </w:r>
      </w:hyperlink>
    </w:p>
    <w:sectPr w:rsidR="00E81AFE" w:rsidRPr="00CE7177" w:rsidSect="00932D29">
      <w:pgSz w:w="11906" w:h="16838"/>
      <w:pgMar w:top="568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C1A2D"/>
    <w:multiLevelType w:val="multilevel"/>
    <w:tmpl w:val="EFF4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9004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29"/>
    <w:rsid w:val="00932D29"/>
    <w:rsid w:val="00CE7177"/>
    <w:rsid w:val="00D41545"/>
    <w:rsid w:val="00E81AFE"/>
    <w:rsid w:val="00EB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62FF"/>
  <w15:chartTrackingRefBased/>
  <w15:docId w15:val="{53E3C1DD-E7AF-49EE-85A6-2E5CAB68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2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2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2D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2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2D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2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2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2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2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2D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2D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2D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2D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2D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2D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2D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2D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2D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2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2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2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2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2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2D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2D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2D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2D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2D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2D29"/>
    <w:rPr>
      <w:b/>
      <w:bCs/>
      <w:smallCaps/>
      <w:color w:val="2F5496" w:themeColor="accent1" w:themeShade="BF"/>
      <w:spacing w:val="5"/>
    </w:rPr>
  </w:style>
  <w:style w:type="character" w:customStyle="1" w:styleId="b-share">
    <w:name w:val="b-share"/>
    <w:basedOn w:val="a0"/>
    <w:rsid w:val="00CE7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46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743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hare.yandex.net/go.xml?service=gplus&amp;url=https%3A%2F%2Fprof.medkirov.ru%2Fnews%2Fdocid%2F0DA1E6-2024.html&amp;title=%D0%92%D0%BB%D0%B8%D1%8F%D0%BD%D0%B8%D0%B5%20%D0%BD%D0%B0%D1%80%D0%BA%D0%BE%D1%82%D0%B8%D0%BA%D0%BE%D0%B2%20%D0%BD%D0%B0%20%D0%BE%D1%80%D0%B3%D0%B0%D0%BD%D0%B8%D0%B7%D0%BC%20%D1%87%D0%B5%D0%BB%D0%BE%D0%B2%D0%B5%D0%BA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2025-06-24T11:10:00Z</dcterms:created>
  <dcterms:modified xsi:type="dcterms:W3CDTF">2025-06-24T11:16:00Z</dcterms:modified>
</cp:coreProperties>
</file>