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EFA7" w14:textId="77777777" w:rsidR="00BF7433" w:rsidRDefault="00BF7433" w:rsidP="009B28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14:paraId="4D6FBC6C" w14:textId="2A73B136" w:rsidR="00BF7433" w:rsidRDefault="00BF7433" w:rsidP="00BF7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ДО ДШИ №11 г. Кирова</w:t>
      </w:r>
    </w:p>
    <w:p w14:paraId="529C6482" w14:textId="77777777" w:rsidR="00BF7433" w:rsidRDefault="00BF7433" w:rsidP="00BF7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D1CC1B" w14:textId="77777777" w:rsidR="00BF7433" w:rsidRDefault="00BF7433" w:rsidP="00BF7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8"/>
        <w:gridCol w:w="1364"/>
        <w:gridCol w:w="1133"/>
      </w:tblGrid>
      <w:tr w:rsidR="00231BF8" w:rsidRPr="00BF7433" w14:paraId="4E06D034" w14:textId="2B3202AE" w:rsidTr="00880483">
        <w:tc>
          <w:tcPr>
            <w:tcW w:w="6848" w:type="dxa"/>
            <w:vAlign w:val="center"/>
          </w:tcPr>
          <w:p w14:paraId="7F35AEE0" w14:textId="77777777" w:rsidR="002F77E3" w:rsidRDefault="00231BF8" w:rsidP="00BF7433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 w:rsidRPr="009B282E">
              <w:rPr>
                <w:b/>
                <w:bCs/>
                <w:sz w:val="24"/>
                <w:lang w:eastAsia="en-US"/>
              </w:rPr>
              <w:t>Численность обучающихся за счет местного бюджета</w:t>
            </w:r>
            <w:r w:rsidR="00522455" w:rsidRPr="009B282E">
              <w:rPr>
                <w:b/>
                <w:bCs/>
                <w:sz w:val="24"/>
                <w:lang w:eastAsia="en-US"/>
              </w:rPr>
              <w:t xml:space="preserve"> на 2021</w:t>
            </w:r>
            <w:r w:rsidR="009B282E" w:rsidRPr="009B282E">
              <w:rPr>
                <w:b/>
                <w:bCs/>
                <w:sz w:val="24"/>
                <w:lang w:eastAsia="en-US"/>
              </w:rPr>
              <w:t xml:space="preserve"> -</w:t>
            </w:r>
            <w:r w:rsidR="00522455" w:rsidRPr="009B282E">
              <w:rPr>
                <w:b/>
                <w:bCs/>
                <w:sz w:val="24"/>
                <w:lang w:eastAsia="en-US"/>
              </w:rPr>
              <w:t xml:space="preserve"> </w:t>
            </w:r>
            <w:r w:rsidR="009B282E" w:rsidRPr="009B282E">
              <w:rPr>
                <w:b/>
                <w:bCs/>
                <w:sz w:val="24"/>
                <w:lang w:eastAsia="en-US"/>
              </w:rPr>
              <w:t xml:space="preserve">2022 учебный </w:t>
            </w:r>
            <w:r w:rsidR="00522455" w:rsidRPr="009B282E">
              <w:rPr>
                <w:b/>
                <w:bCs/>
                <w:sz w:val="24"/>
                <w:lang w:eastAsia="en-US"/>
              </w:rPr>
              <w:t>г</w:t>
            </w:r>
            <w:r w:rsidR="009B282E" w:rsidRPr="009B282E">
              <w:rPr>
                <w:b/>
                <w:bCs/>
                <w:sz w:val="24"/>
                <w:lang w:eastAsia="en-US"/>
              </w:rPr>
              <w:t>од</w:t>
            </w:r>
            <w:r w:rsidRPr="009B282E">
              <w:rPr>
                <w:b/>
                <w:bCs/>
                <w:sz w:val="24"/>
                <w:lang w:eastAsia="en-US"/>
              </w:rPr>
              <w:t>,</w:t>
            </w:r>
          </w:p>
          <w:p w14:paraId="1DA356B6" w14:textId="04565634" w:rsidR="00231BF8" w:rsidRDefault="00522455" w:rsidP="00BF7433">
            <w:pPr>
              <w:pStyle w:val="a3"/>
              <w:spacing w:line="256" w:lineRule="auto"/>
              <w:jc w:val="left"/>
              <w:rPr>
                <w:sz w:val="24"/>
                <w:lang w:eastAsia="en-US"/>
              </w:rPr>
            </w:pPr>
            <w:r w:rsidRPr="009B282E">
              <w:rPr>
                <w:b/>
                <w:bCs/>
                <w:sz w:val="24"/>
                <w:lang w:eastAsia="en-US"/>
              </w:rPr>
              <w:t xml:space="preserve"> </w:t>
            </w:r>
            <w:r w:rsidR="00231BF8" w:rsidRPr="009B282E">
              <w:rPr>
                <w:sz w:val="24"/>
                <w:lang w:eastAsia="en-US"/>
              </w:rPr>
              <w:t>в том числе:</w:t>
            </w:r>
          </w:p>
          <w:p w14:paraId="0912BD17" w14:textId="6E1B0533" w:rsidR="002F77E3" w:rsidRPr="00231BF8" w:rsidRDefault="002F77E3" w:rsidP="00BF7433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497" w:type="dxa"/>
            <w:gridSpan w:val="2"/>
          </w:tcPr>
          <w:p w14:paraId="389D92AC" w14:textId="490907D5" w:rsidR="00231BF8" w:rsidRDefault="00231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 человека</w:t>
            </w:r>
          </w:p>
        </w:tc>
      </w:tr>
      <w:tr w:rsidR="003A5831" w:rsidRPr="00BF7433" w14:paraId="2AE05D03" w14:textId="77777777" w:rsidTr="00880483">
        <w:tc>
          <w:tcPr>
            <w:tcW w:w="6848" w:type="dxa"/>
            <w:vAlign w:val="center"/>
          </w:tcPr>
          <w:p w14:paraId="478A7A07" w14:textId="77777777" w:rsidR="003A5831" w:rsidRPr="003A5831" w:rsidRDefault="003A5831" w:rsidP="003A5831">
            <w:pPr>
              <w:pStyle w:val="a3"/>
              <w:numPr>
                <w:ilvl w:val="0"/>
                <w:numId w:val="6"/>
              </w:numPr>
              <w:spacing w:line="256" w:lineRule="auto"/>
              <w:jc w:val="left"/>
              <w:rPr>
                <w:sz w:val="24"/>
                <w:lang w:eastAsia="en-US"/>
              </w:rPr>
            </w:pPr>
            <w:r w:rsidRPr="003A5831">
              <w:rPr>
                <w:sz w:val="24"/>
                <w:lang w:eastAsia="en-US"/>
              </w:rPr>
              <w:t xml:space="preserve">Дополнительные предпрофессиональные программы </w:t>
            </w:r>
          </w:p>
          <w:p w14:paraId="6311C5DC" w14:textId="7259B611" w:rsidR="003A5831" w:rsidRPr="009B282E" w:rsidRDefault="003A5831" w:rsidP="003A5831">
            <w:pPr>
              <w:pStyle w:val="a3"/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  <w:r w:rsidRPr="003A5831">
              <w:rPr>
                <w:sz w:val="24"/>
              </w:rPr>
              <w:t>в области искусств</w:t>
            </w:r>
            <w:r>
              <w:rPr>
                <w:sz w:val="24"/>
              </w:rPr>
              <w:t>:</w:t>
            </w:r>
          </w:p>
        </w:tc>
        <w:tc>
          <w:tcPr>
            <w:tcW w:w="2497" w:type="dxa"/>
            <w:gridSpan w:val="2"/>
          </w:tcPr>
          <w:p w14:paraId="3BE0671B" w14:textId="49FE90A2" w:rsidR="003A5831" w:rsidRDefault="003A5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E3">
              <w:rPr>
                <w:rFonts w:ascii="Times New Roman" w:hAnsi="Times New Roman" w:cs="Times New Roman"/>
                <w:sz w:val="24"/>
                <w:szCs w:val="24"/>
              </w:rPr>
              <w:t>415 человек</w:t>
            </w:r>
          </w:p>
        </w:tc>
      </w:tr>
      <w:tr w:rsidR="00231BF8" w:rsidRPr="00BF7433" w14:paraId="6F749C62" w14:textId="66656FB3" w:rsidTr="00231BF8">
        <w:tc>
          <w:tcPr>
            <w:tcW w:w="6848" w:type="dxa"/>
          </w:tcPr>
          <w:p w14:paraId="2C25767A" w14:textId="4155F99B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«Фортепиано» </w:t>
            </w:r>
          </w:p>
        </w:tc>
        <w:tc>
          <w:tcPr>
            <w:tcW w:w="1364" w:type="dxa"/>
          </w:tcPr>
          <w:p w14:paraId="343EFCCA" w14:textId="55A2531D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vMerge w:val="restart"/>
          </w:tcPr>
          <w:p w14:paraId="5C7B16F1" w14:textId="45FF6886" w:rsidR="00231BF8" w:rsidRPr="002F77E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682E1390" w14:textId="792C117C" w:rsidTr="00231BF8">
        <w:tc>
          <w:tcPr>
            <w:tcW w:w="6848" w:type="dxa"/>
          </w:tcPr>
          <w:p w14:paraId="67A054FC" w14:textId="328BE20A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«Струнные инструменты» </w:t>
            </w:r>
          </w:p>
        </w:tc>
        <w:tc>
          <w:tcPr>
            <w:tcW w:w="1364" w:type="dxa"/>
          </w:tcPr>
          <w:p w14:paraId="0CE92B48" w14:textId="00D0AEE9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vMerge/>
          </w:tcPr>
          <w:p w14:paraId="2AA7BE81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1BBAD1D1" w14:textId="00442978" w:rsidTr="00231BF8">
        <w:tc>
          <w:tcPr>
            <w:tcW w:w="6848" w:type="dxa"/>
          </w:tcPr>
          <w:p w14:paraId="656D20D0" w14:textId="22F1D68A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«Народные инструменты»</w:t>
            </w:r>
          </w:p>
        </w:tc>
        <w:tc>
          <w:tcPr>
            <w:tcW w:w="1364" w:type="dxa"/>
          </w:tcPr>
          <w:p w14:paraId="2690CAA5" w14:textId="4DD1D5D2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vMerge/>
          </w:tcPr>
          <w:p w14:paraId="51F78276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6C22EC11" w14:textId="1F54C69B" w:rsidTr="00231BF8">
        <w:tc>
          <w:tcPr>
            <w:tcW w:w="6848" w:type="dxa"/>
          </w:tcPr>
          <w:p w14:paraId="3599E72E" w14:textId="16826BA6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«Духовые и ударные инструменты»  </w:t>
            </w:r>
          </w:p>
        </w:tc>
        <w:tc>
          <w:tcPr>
            <w:tcW w:w="1364" w:type="dxa"/>
          </w:tcPr>
          <w:p w14:paraId="6C469DDC" w14:textId="12518440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Merge/>
          </w:tcPr>
          <w:p w14:paraId="1253F317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2AA6197A" w14:textId="39A17779" w:rsidTr="00231BF8">
        <w:tc>
          <w:tcPr>
            <w:tcW w:w="6848" w:type="dxa"/>
          </w:tcPr>
          <w:p w14:paraId="76E8EBE6" w14:textId="583036BE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«Хоровое пение»  </w:t>
            </w:r>
          </w:p>
        </w:tc>
        <w:tc>
          <w:tcPr>
            <w:tcW w:w="1364" w:type="dxa"/>
          </w:tcPr>
          <w:p w14:paraId="60AEBD6E" w14:textId="2D289B9C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  <w:vMerge/>
          </w:tcPr>
          <w:p w14:paraId="027126B1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2AB26F7C" w14:textId="49E5FD96" w:rsidTr="00231BF8">
        <w:tc>
          <w:tcPr>
            <w:tcW w:w="6848" w:type="dxa"/>
          </w:tcPr>
          <w:p w14:paraId="0F91E5CB" w14:textId="40C82596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«Хореографическое творчество»  </w:t>
            </w:r>
          </w:p>
        </w:tc>
        <w:tc>
          <w:tcPr>
            <w:tcW w:w="1364" w:type="dxa"/>
          </w:tcPr>
          <w:p w14:paraId="6B294E6C" w14:textId="6AAF49D9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  <w:vMerge/>
          </w:tcPr>
          <w:p w14:paraId="173E408F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51E806A8" w14:textId="4A3F68FE" w:rsidTr="00231BF8">
        <w:tc>
          <w:tcPr>
            <w:tcW w:w="6848" w:type="dxa"/>
          </w:tcPr>
          <w:p w14:paraId="79D6ED50" w14:textId="71AEDE83" w:rsidR="00231BF8" w:rsidRPr="00231BF8" w:rsidRDefault="00231BF8" w:rsidP="00231B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1B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Дополнительная предпрофессиональная программа в области искусств «Живопись»  </w:t>
            </w:r>
          </w:p>
        </w:tc>
        <w:tc>
          <w:tcPr>
            <w:tcW w:w="1364" w:type="dxa"/>
          </w:tcPr>
          <w:p w14:paraId="455B12AB" w14:textId="5D8AA795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vMerge/>
          </w:tcPr>
          <w:p w14:paraId="7DABB734" w14:textId="77777777" w:rsidR="00231BF8" w:rsidRPr="00BF7433" w:rsidRDefault="0023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8" w:rsidRPr="00BF7433" w14:paraId="303E33DD" w14:textId="3FA04B6A" w:rsidTr="002F77E3">
        <w:tc>
          <w:tcPr>
            <w:tcW w:w="6848" w:type="dxa"/>
          </w:tcPr>
          <w:p w14:paraId="4702BE02" w14:textId="162A1D2C" w:rsidR="00231BF8" w:rsidRPr="003A5831" w:rsidRDefault="00231BF8" w:rsidP="00522455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A58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Дополнительные общеразвивающие программы </w:t>
            </w:r>
          </w:p>
          <w:p w14:paraId="1F5788E6" w14:textId="77777777" w:rsidR="00231BF8" w:rsidRPr="003A5831" w:rsidRDefault="00231BF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A58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области искусств</w:t>
            </w:r>
          </w:p>
          <w:p w14:paraId="4F2F730F" w14:textId="5BCB3FB2" w:rsidR="009B282E" w:rsidRPr="00231BF8" w:rsidRDefault="009B282E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</w:tcPr>
          <w:p w14:paraId="0379EF5D" w14:textId="3B89DFCB" w:rsidR="00231BF8" w:rsidRPr="002F77E3" w:rsidRDefault="00231BF8" w:rsidP="002F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0C12" w:rsidRPr="002F77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22455" w:rsidRPr="00BF7433" w14:paraId="12987197" w14:textId="77777777" w:rsidTr="00D66519">
        <w:tc>
          <w:tcPr>
            <w:tcW w:w="6848" w:type="dxa"/>
          </w:tcPr>
          <w:p w14:paraId="70BFACD5" w14:textId="77777777" w:rsidR="00522455" w:rsidRDefault="00522455" w:rsidP="0052245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224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Численность обучающихся за счет средств физических и (или) юридических </w:t>
            </w:r>
            <w:r w:rsidR="009B28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лиц </w:t>
            </w:r>
            <w:r w:rsidRPr="005224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</w:t>
            </w:r>
            <w:r w:rsidR="009B28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дополнительные </w:t>
            </w:r>
            <w:r w:rsidRPr="005224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платные образовательные услуги) на 01.09.2021 г.  </w:t>
            </w:r>
          </w:p>
          <w:p w14:paraId="3686A2A3" w14:textId="1E424E39" w:rsidR="002F77E3" w:rsidRPr="00522455" w:rsidRDefault="002F77E3" w:rsidP="0052245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</w:tcPr>
          <w:p w14:paraId="661A1B5B" w14:textId="262EAF52" w:rsidR="00522455" w:rsidRPr="00470C12" w:rsidRDefault="00470C12" w:rsidP="009B2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 человек</w:t>
            </w:r>
          </w:p>
        </w:tc>
      </w:tr>
    </w:tbl>
    <w:p w14:paraId="0CA8C442" w14:textId="77777777" w:rsidR="007D1146" w:rsidRDefault="007D1146"/>
    <w:sectPr w:rsidR="007D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9BF"/>
    <w:multiLevelType w:val="hybridMultilevel"/>
    <w:tmpl w:val="0B82EC80"/>
    <w:lvl w:ilvl="0" w:tplc="ABB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B94"/>
    <w:multiLevelType w:val="hybridMultilevel"/>
    <w:tmpl w:val="DC5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A6284"/>
    <w:multiLevelType w:val="hybridMultilevel"/>
    <w:tmpl w:val="A8EA821C"/>
    <w:lvl w:ilvl="0" w:tplc="ABB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692F"/>
    <w:multiLevelType w:val="multilevel"/>
    <w:tmpl w:val="E7C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545EA"/>
    <w:multiLevelType w:val="hybridMultilevel"/>
    <w:tmpl w:val="E5488502"/>
    <w:lvl w:ilvl="0" w:tplc="ABB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6"/>
    <w:rsid w:val="00231BF8"/>
    <w:rsid w:val="002F77E3"/>
    <w:rsid w:val="003A5831"/>
    <w:rsid w:val="00470C12"/>
    <w:rsid w:val="00522455"/>
    <w:rsid w:val="0056790D"/>
    <w:rsid w:val="007D1146"/>
    <w:rsid w:val="009B282E"/>
    <w:rsid w:val="00B0251A"/>
    <w:rsid w:val="00BF7433"/>
    <w:rsid w:val="00D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491E"/>
  <w15:chartTrackingRefBased/>
  <w15:docId w15:val="{84A4CBAC-67EB-4072-925E-AC70A47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F74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F7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</dc:creator>
  <cp:keywords/>
  <dc:description/>
  <cp:lastModifiedBy>Юлия Андреевна</cp:lastModifiedBy>
  <cp:revision>8</cp:revision>
  <dcterms:created xsi:type="dcterms:W3CDTF">2021-10-14T06:44:00Z</dcterms:created>
  <dcterms:modified xsi:type="dcterms:W3CDTF">2021-10-15T11:06:00Z</dcterms:modified>
</cp:coreProperties>
</file>